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207" w:rsidRDefault="00735207" w:rsidP="00735207">
      <w:pPr>
        <w:pStyle w:val="font8"/>
        <w:spacing w:before="0" w:beforeAutospacing="0" w:after="0" w:afterAutospacing="0"/>
        <w:jc w:val="center"/>
        <w:textAlignment w:val="baseline"/>
        <w:rPr>
          <w:sz w:val="21"/>
          <w:szCs w:val="21"/>
        </w:rPr>
      </w:pPr>
      <w:r>
        <w:rPr>
          <w:sz w:val="21"/>
          <w:szCs w:val="21"/>
        </w:rPr>
        <w:t>REGULAR MEETING</w:t>
      </w:r>
    </w:p>
    <w:p w:rsidR="00735207" w:rsidRDefault="00735207" w:rsidP="00735207">
      <w:pPr>
        <w:pStyle w:val="font8"/>
        <w:spacing w:before="0" w:beforeAutospacing="0" w:after="0" w:afterAutospacing="0"/>
        <w:jc w:val="center"/>
        <w:textAlignment w:val="baseline"/>
        <w:rPr>
          <w:sz w:val="21"/>
          <w:szCs w:val="21"/>
        </w:rPr>
      </w:pPr>
      <w:r>
        <w:rPr>
          <w:sz w:val="21"/>
          <w:szCs w:val="21"/>
        </w:rPr>
        <w:t>MINUTES</w:t>
      </w:r>
    </w:p>
    <w:p w:rsidR="00735207" w:rsidRDefault="00735207" w:rsidP="00735207">
      <w:pPr>
        <w:pStyle w:val="font8"/>
        <w:spacing w:before="0" w:beforeAutospacing="0" w:after="0" w:afterAutospacing="0"/>
        <w:jc w:val="center"/>
        <w:textAlignment w:val="baseline"/>
        <w:rPr>
          <w:sz w:val="21"/>
          <w:szCs w:val="21"/>
        </w:rPr>
      </w:pPr>
      <w:r>
        <w:rPr>
          <w:sz w:val="21"/>
          <w:szCs w:val="21"/>
        </w:rPr>
        <w:t>July 7th, 2017</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w:t>
      </w:r>
    </w:p>
    <w:p w:rsidR="00735207" w:rsidRDefault="00735207" w:rsidP="00735207">
      <w:pPr>
        <w:pStyle w:val="font8"/>
        <w:spacing w:before="0" w:beforeAutospacing="0" w:after="0" w:afterAutospacing="0"/>
        <w:textAlignment w:val="baseline"/>
        <w:rPr>
          <w:sz w:val="21"/>
          <w:szCs w:val="21"/>
        </w:rPr>
      </w:pPr>
      <w:r>
        <w:rPr>
          <w:sz w:val="21"/>
          <w:szCs w:val="21"/>
        </w:rPr>
        <w:t xml:space="preserve">The Towner County Commissioners met in regular session on July 7, 2017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Ken Teubner and Scott </w:t>
      </w:r>
      <w:proofErr w:type="spellStart"/>
      <w:r>
        <w:rPr>
          <w:sz w:val="21"/>
          <w:szCs w:val="21"/>
        </w:rPr>
        <w:t>Boe</w:t>
      </w:r>
      <w:proofErr w:type="spellEnd"/>
      <w:r>
        <w:rPr>
          <w:sz w:val="21"/>
          <w:szCs w:val="21"/>
        </w:rPr>
        <w:t>.</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xml:space="preserve">Motion to approve the agenda was made by </w:t>
      </w:r>
      <w:proofErr w:type="spellStart"/>
      <w:r>
        <w:rPr>
          <w:sz w:val="21"/>
          <w:szCs w:val="21"/>
        </w:rPr>
        <w:t>Lagein</w:t>
      </w:r>
      <w:proofErr w:type="spellEnd"/>
      <w:r>
        <w:rPr>
          <w:sz w:val="21"/>
          <w:szCs w:val="21"/>
        </w:rPr>
        <w:t xml:space="preserve"> and seconded by Teubner.  All Commissioners voted aye, motion carried.</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xml:space="preserve">Motion to approve the minutes of the June 6, 2017 regular meeting and the June 21, 2017 special meeting was made by Weisz and seconded by </w:t>
      </w:r>
      <w:proofErr w:type="spellStart"/>
      <w:r>
        <w:rPr>
          <w:sz w:val="21"/>
          <w:szCs w:val="21"/>
        </w:rPr>
        <w:t>Lagein</w:t>
      </w:r>
      <w:proofErr w:type="spellEnd"/>
      <w:r>
        <w:rPr>
          <w:sz w:val="21"/>
          <w:szCs w:val="21"/>
        </w:rPr>
        <w:t>.  All Commissioners voted aye, motion carried.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xml:space="preserve">Matt Johnson, </w:t>
      </w:r>
      <w:proofErr w:type="spellStart"/>
      <w:r>
        <w:rPr>
          <w:sz w:val="21"/>
          <w:szCs w:val="21"/>
        </w:rPr>
        <w:t>Wold</w:t>
      </w:r>
      <w:proofErr w:type="spellEnd"/>
      <w:r>
        <w:rPr>
          <w:sz w:val="21"/>
          <w:szCs w:val="21"/>
        </w:rPr>
        <w:t xml:space="preserve"> Engineering, was on hand to request approval on the final estimate on the </w:t>
      </w:r>
      <w:proofErr w:type="spellStart"/>
      <w:r>
        <w:rPr>
          <w:sz w:val="21"/>
          <w:szCs w:val="21"/>
        </w:rPr>
        <w:t>Wanzek</w:t>
      </w:r>
      <w:proofErr w:type="spellEnd"/>
      <w:r>
        <w:rPr>
          <w:sz w:val="21"/>
          <w:szCs w:val="21"/>
        </w:rPr>
        <w:t xml:space="preserve"> portion of the </w:t>
      </w:r>
      <w:proofErr w:type="spellStart"/>
      <w:r>
        <w:rPr>
          <w:sz w:val="21"/>
          <w:szCs w:val="21"/>
        </w:rPr>
        <w:t>Hansboro</w:t>
      </w:r>
      <w:proofErr w:type="spellEnd"/>
      <w:r>
        <w:rPr>
          <w:sz w:val="21"/>
          <w:szCs w:val="21"/>
        </w:rPr>
        <w:t xml:space="preserve"> project.  Commissioners had several issues with the condition of the road and were not willing to approve the final payment for the project.  Johnson stated the Federal Bridge project NE of Rock Lake was ready to go and was waiting for the Federal money to be designated.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xml:space="preserve">Bill Voight, Maintenance Supervisor, presented the Commission with an </w:t>
      </w:r>
      <w:proofErr w:type="gramStart"/>
      <w:r>
        <w:rPr>
          <w:sz w:val="21"/>
          <w:szCs w:val="21"/>
        </w:rPr>
        <w:t>estimates</w:t>
      </w:r>
      <w:proofErr w:type="gramEnd"/>
      <w:r>
        <w:rPr>
          <w:sz w:val="21"/>
          <w:szCs w:val="21"/>
        </w:rPr>
        <w:t xml:space="preserve"> for repairing the roof on the Armory building.  Motion by </w:t>
      </w:r>
      <w:proofErr w:type="spellStart"/>
      <w:r>
        <w:rPr>
          <w:sz w:val="21"/>
          <w:szCs w:val="21"/>
        </w:rPr>
        <w:t>Lagein</w:t>
      </w:r>
      <w:proofErr w:type="spellEnd"/>
      <w:r>
        <w:rPr>
          <w:sz w:val="21"/>
          <w:szCs w:val="21"/>
        </w:rPr>
        <w:t xml:space="preserve">, seconded by Teubner to have the section over the car port repaired with a foam process for the estimated price of $4,625. Upon roll call vote, Commissioner </w:t>
      </w:r>
      <w:proofErr w:type="spellStart"/>
      <w:r>
        <w:rPr>
          <w:sz w:val="21"/>
          <w:szCs w:val="21"/>
        </w:rPr>
        <w:t>Boe</w:t>
      </w:r>
      <w:proofErr w:type="spellEnd"/>
      <w:r>
        <w:rPr>
          <w:sz w:val="21"/>
          <w:szCs w:val="21"/>
        </w:rPr>
        <w:t xml:space="preserve"> abstained and all other Commissioners voted aye.  Motion passed.  Locking the Armory was again discussed.  Voight asked permission to hire a direct relative part time.  The issue was tabled until the end of the meeting.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Kathy Benson, Veteran Service Officer, was on hand to fill the Commissioners in on the impact of the State budget cuts on Towner County.  Benson went over the State budget cuts in detail with the Commissioners. Cuts will result in funding cuts for services and delays in the processing of returns for Veterans.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Bob Timms attended the meeting to go over drainage issues and culverts.  Timms stated that being on the South end of the County he feels he has ended up with a lot of water drained from upstream.  Timms would like the area surveyed to try to come up with a solution.  The Commissioners stated they would make a recommendation to the Water Board to initiate a survey.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xml:space="preserve">Sheriff </w:t>
      </w:r>
      <w:proofErr w:type="spellStart"/>
      <w:r>
        <w:rPr>
          <w:sz w:val="21"/>
          <w:szCs w:val="21"/>
        </w:rPr>
        <w:t>Kuchar</w:t>
      </w:r>
      <w:proofErr w:type="spellEnd"/>
      <w:r>
        <w:rPr>
          <w:sz w:val="21"/>
          <w:szCs w:val="21"/>
        </w:rPr>
        <w:t xml:space="preserve"> was on hand and stated the July 4th holiday went smoothly.  </w:t>
      </w:r>
      <w:proofErr w:type="spellStart"/>
      <w:r>
        <w:rPr>
          <w:sz w:val="21"/>
          <w:szCs w:val="21"/>
        </w:rPr>
        <w:t>Kuchar</w:t>
      </w:r>
      <w:proofErr w:type="spellEnd"/>
      <w:r>
        <w:rPr>
          <w:sz w:val="21"/>
          <w:szCs w:val="21"/>
        </w:rPr>
        <w:t xml:space="preserve"> stated some work had been done to improve 911 communications. </w:t>
      </w:r>
    </w:p>
    <w:p w:rsidR="00735207" w:rsidRDefault="00735207" w:rsidP="00735207">
      <w:pPr>
        <w:pStyle w:val="font8"/>
        <w:spacing w:before="0" w:beforeAutospacing="0" w:after="0" w:afterAutospacing="0"/>
        <w:textAlignment w:val="baseline"/>
        <w:rPr>
          <w:sz w:val="21"/>
          <w:szCs w:val="21"/>
        </w:rPr>
      </w:pPr>
      <w:r>
        <w:rPr>
          <w:sz w:val="21"/>
          <w:szCs w:val="21"/>
        </w:rPr>
        <w:t xml:space="preserve">Gary Martin was on hand to update the Commissioners on the cleanup at </w:t>
      </w:r>
      <w:proofErr w:type="spellStart"/>
      <w:r>
        <w:rPr>
          <w:sz w:val="21"/>
          <w:szCs w:val="21"/>
        </w:rPr>
        <w:t>Snyders</w:t>
      </w:r>
      <w:proofErr w:type="spellEnd"/>
      <w:r>
        <w:rPr>
          <w:sz w:val="21"/>
          <w:szCs w:val="21"/>
        </w:rPr>
        <w:t xml:space="preserve"> Lake.  Martin would like to reimburse the fuel for equipment and chain saw blades to the volunteers who helped in the cleanup.  The cost of the fuel and supplies for the volunteers would amount to approximately $1250.  Motion by Teubner seconded by </w:t>
      </w:r>
      <w:proofErr w:type="spellStart"/>
      <w:r>
        <w:rPr>
          <w:sz w:val="21"/>
          <w:szCs w:val="21"/>
        </w:rPr>
        <w:t>Boe</w:t>
      </w:r>
      <w:proofErr w:type="spellEnd"/>
      <w:r>
        <w:rPr>
          <w:sz w:val="21"/>
          <w:szCs w:val="21"/>
        </w:rPr>
        <w:t xml:space="preserve"> to approve the expenditure for the volunteers, noting that the cost would have been considerably higher without the volunteer’s help.  All Commissioners voted aye.  Motion passed.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xml:space="preserve">The City of Bisbee was requesting $4,930 from the County to finish paying off the bills for the Bisbee Dam project.  The City of Bisbee and the Water Board were also requested to pay the same amount.  Motion by Weisz, seconded by </w:t>
      </w:r>
      <w:proofErr w:type="spellStart"/>
      <w:r>
        <w:rPr>
          <w:sz w:val="21"/>
          <w:szCs w:val="21"/>
        </w:rPr>
        <w:t>Boe</w:t>
      </w:r>
      <w:proofErr w:type="spellEnd"/>
      <w:r>
        <w:rPr>
          <w:sz w:val="21"/>
          <w:szCs w:val="21"/>
        </w:rPr>
        <w:t xml:space="preserve"> to pay the amount out of the emergency fund.  All Commissioners voted aye.  Motion passed.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seconded by Weisz to pay the bills.  All Commissioners voted aye.  Motion passed.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The old school on courthouse property was discussed and tabled until next month when the Cando Museum committee members would be present. </w:t>
      </w:r>
    </w:p>
    <w:p w:rsidR="00735207" w:rsidRDefault="00735207" w:rsidP="00735207">
      <w:pPr>
        <w:pStyle w:val="font8"/>
        <w:spacing w:before="0" w:beforeAutospacing="0" w:after="0" w:afterAutospacing="0"/>
        <w:textAlignment w:val="baseline"/>
        <w:rPr>
          <w:sz w:val="21"/>
          <w:szCs w:val="21"/>
        </w:rPr>
      </w:pPr>
      <w:r>
        <w:rPr>
          <w:sz w:val="21"/>
          <w:szCs w:val="21"/>
        </w:rPr>
        <w:lastRenderedPageBreak/>
        <w:t>A resolution to impose a victim fee was discussed.  Because of the enactment of Marcy’s Law, the State, Counties and Cities will all be required to fund a new electronic victim notification system.  The issue was tabled until the exact amount Towner County would pay was known.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xml:space="preserve">Motion by Teubner, seconded by </w:t>
      </w:r>
      <w:proofErr w:type="spellStart"/>
      <w:r>
        <w:rPr>
          <w:sz w:val="21"/>
          <w:szCs w:val="21"/>
        </w:rPr>
        <w:t>Boe</w:t>
      </w:r>
      <w:proofErr w:type="spellEnd"/>
      <w:r>
        <w:rPr>
          <w:sz w:val="21"/>
          <w:szCs w:val="21"/>
        </w:rPr>
        <w:t xml:space="preserve"> to appoint Dana Johnson to the Towner County Housing Authority Board.  All Commissioners voted aye.  Motion passed.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A letter from the Lake Region Law Enforcement Center requested the Commissioners appoint a representative to the “Stepping up Initiative” Committee which was organized to reduce the number of adults with mental illnesses in jail.  Motion by Weisz, seconded by Teubner to appoint Commissioner Berg as the County representative. All Commissioners voted aye.  Motion passed.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A financial report was given by Auditor Morlock.  Employee salaries for next year were discussed.  The Commissioner gave direction to the Auditor to work up a 2% and 3 % increase to determine the cost to the County.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The Board again discussed the hiring of the Maintenance Supervisor’s relative.  They agreed to hire him part time with a probationary period to be monitored by the building committee. </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The next meeting was set for August 1, 2017.</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The meeting adjourned by motion.</w:t>
      </w:r>
    </w:p>
    <w:p w:rsidR="00735207" w:rsidRDefault="00735207" w:rsidP="0073520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735207" w:rsidRDefault="00735207" w:rsidP="00735207">
      <w:pPr>
        <w:pStyle w:val="font8"/>
        <w:spacing w:before="0" w:beforeAutospacing="0" w:after="0" w:afterAutospacing="0"/>
        <w:textAlignment w:val="baseline"/>
        <w:rPr>
          <w:sz w:val="21"/>
          <w:szCs w:val="21"/>
        </w:rPr>
      </w:pPr>
      <w:r>
        <w:rPr>
          <w:sz w:val="21"/>
          <w:szCs w:val="21"/>
        </w:rPr>
        <w:t> </w:t>
      </w:r>
    </w:p>
    <w:p w:rsidR="00735207" w:rsidRDefault="00735207" w:rsidP="00735207">
      <w:pPr>
        <w:pStyle w:val="font8"/>
        <w:spacing w:before="0" w:beforeAutospacing="0" w:after="0" w:afterAutospacing="0"/>
        <w:textAlignment w:val="baseline"/>
        <w:rPr>
          <w:sz w:val="21"/>
          <w:szCs w:val="21"/>
        </w:rPr>
      </w:pPr>
      <w:proofErr w:type="gramStart"/>
      <w:r>
        <w:rPr>
          <w:sz w:val="21"/>
          <w:szCs w:val="21"/>
        </w:rPr>
        <w:t>ATTEST:_</w:t>
      </w:r>
      <w:proofErr w:type="gramEnd"/>
      <w:r>
        <w:rPr>
          <w:sz w:val="21"/>
          <w:szCs w:val="21"/>
        </w:rPr>
        <w:t>______________________                                               _________________________________</w:t>
      </w:r>
    </w:p>
    <w:p w:rsidR="00735207" w:rsidRDefault="00735207" w:rsidP="00735207">
      <w:pPr>
        <w:pStyle w:val="font8"/>
        <w:spacing w:before="0" w:beforeAutospacing="0" w:after="0" w:afterAutospacing="0"/>
        <w:textAlignment w:val="baseline"/>
        <w:rPr>
          <w:sz w:val="21"/>
          <w:szCs w:val="21"/>
        </w:rPr>
      </w:pPr>
      <w:r>
        <w:rPr>
          <w:sz w:val="21"/>
          <w:szCs w:val="21"/>
        </w:rPr>
        <w:t>Joni M. Morlock                                                                              Doug Berg, Chairman</w:t>
      </w:r>
    </w:p>
    <w:p w:rsidR="00735207" w:rsidRDefault="00735207" w:rsidP="00735207">
      <w:pPr>
        <w:pStyle w:val="font8"/>
        <w:spacing w:before="0" w:beforeAutospacing="0" w:after="0" w:afterAutospacing="0"/>
        <w:textAlignment w:val="baseline"/>
        <w:rPr>
          <w:sz w:val="21"/>
          <w:szCs w:val="21"/>
        </w:rPr>
      </w:pPr>
      <w:r>
        <w:rPr>
          <w:sz w:val="21"/>
          <w:szCs w:val="21"/>
        </w:rPr>
        <w:t>Towner County Auditor/Treasurer                                               Towner County</w:t>
      </w:r>
    </w:p>
    <w:p w:rsidR="00FE2755" w:rsidRPr="00735207" w:rsidRDefault="00FE2755" w:rsidP="00735207">
      <w:bookmarkStart w:id="0" w:name="_GoBack"/>
      <w:bookmarkEnd w:id="0"/>
    </w:p>
    <w:sectPr w:rsidR="00FE2755" w:rsidRPr="00735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2C5458"/>
    <w:rsid w:val="00480EF3"/>
    <w:rsid w:val="00480FE5"/>
    <w:rsid w:val="00551126"/>
    <w:rsid w:val="0057132A"/>
    <w:rsid w:val="00735207"/>
    <w:rsid w:val="007A2598"/>
    <w:rsid w:val="007B7AA1"/>
    <w:rsid w:val="00805796"/>
    <w:rsid w:val="0081104F"/>
    <w:rsid w:val="008C7232"/>
    <w:rsid w:val="008D434F"/>
    <w:rsid w:val="00904077"/>
    <w:rsid w:val="009360A2"/>
    <w:rsid w:val="009C66AA"/>
    <w:rsid w:val="00B12F4D"/>
    <w:rsid w:val="00B31536"/>
    <w:rsid w:val="00B51101"/>
    <w:rsid w:val="00CB0222"/>
    <w:rsid w:val="00D134A6"/>
    <w:rsid w:val="00D77138"/>
    <w:rsid w:val="00DA441A"/>
    <w:rsid w:val="00DA73F6"/>
    <w:rsid w:val="00DE3112"/>
    <w:rsid w:val="00EF6EB3"/>
    <w:rsid w:val="00F14837"/>
    <w:rsid w:val="00F711A1"/>
    <w:rsid w:val="00F728EC"/>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2021-11-05T19:46:00Z</dcterms:created>
  <dcterms:modified xsi:type="dcterms:W3CDTF">2021-11-05T19:46:00Z</dcterms:modified>
</cp:coreProperties>
</file>